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E" w:rsidRPr="00C72B72" w:rsidRDefault="00C34CAE" w:rsidP="003550C7">
      <w:pPr>
        <w:spacing w:after="232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  <w:t>Anexa 4</w:t>
      </w:r>
      <w:r w:rsidR="001668E7">
        <w:rPr>
          <w:rFonts w:ascii="Trebuchet MS" w:eastAsia="Calibri" w:hAnsi="Trebuchet MS" w:cs="Times New Roman"/>
          <w:b/>
          <w:sz w:val="24"/>
          <w:szCs w:val="24"/>
          <w:lang w:val="ro-RO"/>
        </w:rPr>
        <w:t>B</w:t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</w:t>
      </w:r>
    </w:p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Grila de Evaluare calitativă – tehnică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3550C7" w:rsidRPr="00C72B72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C72B72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C72B72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3550C7" w:rsidRPr="00C72B72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C72B72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C72B72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50C7" w:rsidRPr="00C72B72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3550C7" w:rsidRPr="00C72B72" w:rsidRDefault="003550C7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C72B72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3550C7" w:rsidRPr="00C72B72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3550C7" w:rsidRPr="00C72B72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155"/>
        <w:gridCol w:w="995"/>
        <w:gridCol w:w="1306"/>
      </w:tblGrid>
      <w:tr w:rsidR="005A6950" w:rsidRPr="00C72B72" w:rsidTr="00311349">
        <w:trPr>
          <w:trHeight w:val="979"/>
          <w:jc w:val="center"/>
        </w:trPr>
        <w:tc>
          <w:tcPr>
            <w:tcW w:w="42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Nr.crt</w:t>
            </w:r>
          </w:p>
        </w:tc>
        <w:tc>
          <w:tcPr>
            <w:tcW w:w="3387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Criterii de evaluare tehnică</w:t>
            </w:r>
          </w:p>
        </w:tc>
        <w:tc>
          <w:tcPr>
            <w:tcW w:w="59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DA/</w:t>
            </w:r>
            <w:r w:rsidR="00D27ACB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 </w:t>
            </w: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NU</w:t>
            </w:r>
            <w:r w:rsidR="00D27ACB">
              <w:rPr>
                <w:rFonts w:ascii="Trebuchet MS" w:eastAsia="Calibri" w:hAnsi="Trebuchet MS" w:cs="Arial"/>
                <w:b/>
                <w:bCs/>
                <w:lang w:val="ro-RO"/>
              </w:rPr>
              <w:t>/ N/A</w:t>
            </w:r>
          </w:p>
        </w:tc>
        <w:tc>
          <w:tcPr>
            <w:tcW w:w="593" w:type="pct"/>
            <w:shd w:val="clear" w:color="auto" w:fill="9CC2E5" w:themeFill="accent1" w:themeFillTint="99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5A6950" w:rsidRPr="00C72B72" w:rsidTr="005A6950">
        <w:trPr>
          <w:trHeight w:val="367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b/>
                <w:lang w:val="ro-RO" w:eastAsia="hu-HU"/>
              </w:rPr>
              <w:t>1.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CALITATEA ŞI COERENŢA PROIECTULUI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27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1.1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Cs/>
                <w:lang w:val="ro-RO"/>
              </w:rPr>
              <w:t>Coerenţa documentaţiei tehnice. Datele sunt suficiente, corecte şi justificate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166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Piesele scrise sunt corelate și respectă în totalitate concluziile din studiile de teren, expertiza tehnic</w:t>
            </w:r>
            <w:r>
              <w:rPr>
                <w:rFonts w:ascii="Trebuchet MS" w:eastAsia="Calibri" w:hAnsi="Trebuchet MS" w:cs="Arial"/>
                <w:lang w:val="ro-RO"/>
              </w:rPr>
              <w:t>ă</w:t>
            </w:r>
            <w:r w:rsidRPr="00C72B72">
              <w:rPr>
                <w:rFonts w:ascii="Trebuchet MS" w:eastAsia="Calibri" w:hAnsi="Trebuchet MS" w:cs="Arial"/>
                <w:lang w:val="ro-RO"/>
              </w:rPr>
              <w:t>. (dac</w:t>
            </w:r>
            <w:r>
              <w:rPr>
                <w:rFonts w:ascii="Trebuchet MS" w:eastAsia="Calibri" w:hAnsi="Trebuchet MS" w:cs="Arial"/>
                <w:lang w:val="ro-RO"/>
              </w:rPr>
              <w:t xml:space="preserve">ă </w:t>
            </w:r>
            <w:r w:rsidRPr="00C72B72">
              <w:rPr>
                <w:rFonts w:ascii="Trebuchet MS" w:eastAsia="Calibri" w:hAnsi="Trebuchet MS" w:cs="Arial"/>
                <w:lang w:val="ro-RO"/>
              </w:rPr>
              <w:t>este cazul).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Părţile desenate sunt complete şi corespund cu părţile scrise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Devizul general/memoriul justificativ respectă metodologia în conformitate cu modelul cadru solicitat. Devizele (general şi pe obiecte) estimative sunt clare, complete, realiste şi strâns corelate cu piesele desenate/specificaţiile tehnice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1.2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Calitatea propunerii. Proiectul este realist în raport cu activitățile de realizare a investiției și a tehnologiei promovate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Planul de afaceri este clar prezentat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Graficului de implementare a activităţilor este corect stabilit și  prezentat într-o înlănțuire logică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Corelarea între obiectivele proiectului şi rezultatele acestuia.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 xml:space="preserve">Obiectivele proiectului sunt corelate cu rezultatele, indicatorii proiectului şi cu obiectivele priorităţii.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Indicatorii asumaţi sunt corect stabiliţi şi justificaţi prin coerenţa tehnologiei cu datele tehnice ale investiţiei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Se demonstrează că indicatorii contribuie la atingerea obiectivelor măsurii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Soluția tehnică este fezabilă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2.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SUSTENABILITATEA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  <w:bookmarkStart w:id="0" w:name="_GoBack"/>
            <w:bookmarkEnd w:id="0"/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2.1</w:t>
            </w:r>
          </w:p>
        </w:tc>
        <w:tc>
          <w:tcPr>
            <w:tcW w:w="3387" w:type="pct"/>
            <w:shd w:val="clear" w:color="auto" w:fill="auto"/>
          </w:tcPr>
          <w:p w:rsidR="005A6950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Solicitantul dovedeşte capacitatea tehnică de a asigura menţinerea rezultatelor şi efectelor proiectului după încheierea proiectului şi încetarea finanţării nerambursabile</w:t>
            </w:r>
            <w:r w:rsidRPr="00C72B72">
              <w:rPr>
                <w:rFonts w:ascii="Trebuchet MS" w:eastAsia="Calibri" w:hAnsi="Trebuchet MS" w:cs="Arial"/>
                <w:lang w:val="ro-RO"/>
              </w:rPr>
              <w:t>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82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b/>
                <w:lang w:val="ro-RO"/>
              </w:rPr>
              <w:t>CAPACITATEA SOLICITANTULUI DE A IMPLEMENTA PROIECTUL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30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3.1</w:t>
            </w:r>
          </w:p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51"/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lang w:val="ro-RO" w:eastAsia="en-GB"/>
              </w:rPr>
              <w:t xml:space="preserve"> Atribuţiile membrilor echipei de proiect sunt clar definite şi sunt adecvate metodologiei de implementare 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</w:tbl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D0258A" w:rsidRPr="00EC542F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D0258A" w:rsidRPr="00EC542F" w:rsidRDefault="00D0258A" w:rsidP="00D0258A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hAnsi="Trebuchet MS"/>
        </w:rPr>
      </w:pPr>
    </w:p>
    <w:sectPr w:rsidR="00C34CAE" w:rsidRPr="00C72B72" w:rsidSect="003550C7">
      <w:headerReference w:type="default" r:id="rId7"/>
      <w:pgSz w:w="11906" w:h="16838"/>
      <w:pgMar w:top="354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68" w:rsidRDefault="00D91468" w:rsidP="00C34CAE">
      <w:pPr>
        <w:spacing w:after="0" w:line="240" w:lineRule="auto"/>
      </w:pPr>
      <w:r>
        <w:separator/>
      </w:r>
    </w:p>
  </w:endnote>
  <w:endnote w:type="continuationSeparator" w:id="0">
    <w:p w:rsidR="00D91468" w:rsidRDefault="00D91468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68" w:rsidRDefault="00D91468" w:rsidP="00C34CAE">
      <w:pPr>
        <w:spacing w:after="0" w:line="240" w:lineRule="auto"/>
      </w:pPr>
      <w:r>
        <w:separator/>
      </w:r>
    </w:p>
  </w:footnote>
  <w:footnote w:type="continuationSeparator" w:id="0">
    <w:p w:rsidR="00D91468" w:rsidRDefault="00D91468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550C7" w:rsidTr="003E410A">
      <w:tc>
        <w:tcPr>
          <w:tcW w:w="1058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701DB40" wp14:editId="0D44EE8F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80A24B" wp14:editId="69DECF84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550C7" w:rsidRDefault="003550C7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3CBE49B" wp14:editId="600DC62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76C632" wp14:editId="669E1659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9CC3849" wp14:editId="0A982E33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4CAE" w:rsidRDefault="00C34CAE" w:rsidP="003550C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4"/>
    <w:rsid w:val="00147B2A"/>
    <w:rsid w:val="001668E7"/>
    <w:rsid w:val="001C435A"/>
    <w:rsid w:val="00203541"/>
    <w:rsid w:val="00205653"/>
    <w:rsid w:val="00290189"/>
    <w:rsid w:val="00317A8F"/>
    <w:rsid w:val="003550C7"/>
    <w:rsid w:val="00371A1D"/>
    <w:rsid w:val="00376E53"/>
    <w:rsid w:val="00510E77"/>
    <w:rsid w:val="00545474"/>
    <w:rsid w:val="005835EA"/>
    <w:rsid w:val="005A6950"/>
    <w:rsid w:val="005F1401"/>
    <w:rsid w:val="0064795D"/>
    <w:rsid w:val="007145E7"/>
    <w:rsid w:val="007A2DCB"/>
    <w:rsid w:val="00853BED"/>
    <w:rsid w:val="0088547D"/>
    <w:rsid w:val="0088550B"/>
    <w:rsid w:val="0091086D"/>
    <w:rsid w:val="0098083C"/>
    <w:rsid w:val="00A454F9"/>
    <w:rsid w:val="00AA520E"/>
    <w:rsid w:val="00C05A04"/>
    <w:rsid w:val="00C22631"/>
    <w:rsid w:val="00C34CAE"/>
    <w:rsid w:val="00C72B72"/>
    <w:rsid w:val="00CA41F3"/>
    <w:rsid w:val="00D0258A"/>
    <w:rsid w:val="00D15C01"/>
    <w:rsid w:val="00D27ACB"/>
    <w:rsid w:val="00D3383A"/>
    <w:rsid w:val="00D346E1"/>
    <w:rsid w:val="00D711BF"/>
    <w:rsid w:val="00D91468"/>
    <w:rsid w:val="00E757D6"/>
    <w:rsid w:val="00E92008"/>
    <w:rsid w:val="00F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83888-DC5D-4E9C-95AB-E3A14E1B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4</cp:revision>
  <cp:lastPrinted>2018-04-16T19:36:00Z</cp:lastPrinted>
  <dcterms:created xsi:type="dcterms:W3CDTF">2017-07-07T13:07:00Z</dcterms:created>
  <dcterms:modified xsi:type="dcterms:W3CDTF">2018-04-16T19:36:00Z</dcterms:modified>
</cp:coreProperties>
</file>